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E7D" w:rsidRPr="00684E7D" w:rsidRDefault="00684E7D" w:rsidP="00C5305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64"/>
        <w:outlineLvl w:val="0"/>
        <w:rPr>
          <w:rFonts w:ascii="Golos" w:hAnsi="Golos"/>
          <w:b/>
          <w:bCs/>
          <w:color w:val="0E0E0F"/>
          <w:kern w:val="36"/>
          <w:sz w:val="60"/>
          <w:szCs w:val="60"/>
        </w:rPr>
      </w:pPr>
      <w:bookmarkStart w:id="0" w:name="_GoBack"/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>Заседание № 07/2</w:t>
      </w:r>
      <w:r w:rsidR="00DD06A6">
        <w:rPr>
          <w:rFonts w:ascii="Golos" w:hAnsi="Golos"/>
          <w:b/>
          <w:bCs/>
          <w:color w:val="0E0E0F"/>
          <w:kern w:val="36"/>
          <w:sz w:val="60"/>
          <w:szCs w:val="60"/>
        </w:rPr>
        <w:t>3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 xml:space="preserve"> от </w:t>
      </w:r>
      <w:r w:rsidR="00DD06A6">
        <w:rPr>
          <w:rFonts w:ascii="Golos" w:hAnsi="Golos"/>
          <w:b/>
          <w:bCs/>
          <w:color w:val="0E0E0F"/>
          <w:kern w:val="36"/>
          <w:sz w:val="60"/>
          <w:szCs w:val="60"/>
        </w:rPr>
        <w:t>2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>2.09.202</w:t>
      </w:r>
      <w:r w:rsidR="00DD06A6">
        <w:rPr>
          <w:rFonts w:ascii="Golos" w:hAnsi="Golos"/>
          <w:b/>
          <w:bCs/>
          <w:color w:val="0E0E0F"/>
          <w:kern w:val="36"/>
          <w:sz w:val="60"/>
          <w:szCs w:val="60"/>
        </w:rPr>
        <w:t>3</w:t>
      </w:r>
    </w:p>
    <w:p w:rsidR="00684E7D" w:rsidRDefault="00684E7D" w:rsidP="00C53053">
      <w:pPr>
        <w:spacing w:line="360" w:lineRule="atLeast"/>
        <w:rPr>
          <w:rFonts w:ascii="Golos" w:hAnsi="Golos"/>
          <w:color w:val="0E0E0F"/>
        </w:rPr>
      </w:pPr>
      <w:r w:rsidRPr="00684E7D">
        <w:rPr>
          <w:b/>
          <w:color w:val="0E0E0F"/>
        </w:rPr>
        <w:t xml:space="preserve">ИНФОРМАЦИЯ ПО НЕЗАКОННО РАЗМЕЩЕННЫМ ОБЪЕКТАМ, НЕ ЯВЛЯЮЩИХСЯ ОБЪЕКТАМИ КАПИТАЛЬНОГО СТРОИТЕЛЬСТВА, ПОДЛЕЖАЩИХ ДЕМОНТАЖУ И (ИЛИ) ПЕРЕМЕЩЕНИЮ В СООТВЕТСТВИИ С РЕШЕНИЕМ ОКРУЖНОЙ КОМИССИИ. </w:t>
      </w:r>
    </w:p>
    <w:bookmarkEnd w:id="0"/>
    <w:p w:rsidR="00DD06A6" w:rsidRDefault="00684E7D" w:rsidP="00C53053">
      <w:pPr>
        <w:spacing w:line="360" w:lineRule="atLeast"/>
        <w:rPr>
          <w:rFonts w:asciiTheme="minorHAnsi" w:hAnsiTheme="minorHAnsi"/>
          <w:color w:val="0E0E0F"/>
        </w:rPr>
      </w:pPr>
      <w:r w:rsidRPr="00684E7D">
        <w:rPr>
          <w:rFonts w:ascii="Golos" w:hAnsi="Golos"/>
          <w:color w:val="0E0E0F"/>
        </w:rPr>
        <w:t xml:space="preserve">В соответствии с </w:t>
      </w:r>
      <w:proofErr w:type="spellStart"/>
      <w:r w:rsidRPr="00684E7D">
        <w:rPr>
          <w:rFonts w:ascii="Golos" w:hAnsi="Golos"/>
          <w:color w:val="0E0E0F"/>
        </w:rPr>
        <w:t>п.II</w:t>
      </w:r>
      <w:proofErr w:type="spellEnd"/>
      <w:r w:rsidRPr="00684E7D">
        <w:rPr>
          <w:rFonts w:ascii="Golos" w:hAnsi="Golos"/>
          <w:color w:val="0E0E0F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Северо-Западного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 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 В соответствии с п.2.8 распоряжения Правительства Москвы от 16.08.2011 № 628-ПП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осуществляет ГБУ «Автомобильные дороги СЗАО».​</w:t>
      </w:r>
    </w:p>
    <w:p w:rsidR="00C53053" w:rsidRDefault="00C53053" w:rsidP="00C53053">
      <w:pPr>
        <w:spacing w:line="360" w:lineRule="atLeast"/>
        <w:rPr>
          <w:rFonts w:asciiTheme="minorHAnsi" w:hAnsiTheme="minorHAnsi"/>
          <w:color w:val="0E0E0F"/>
        </w:rPr>
      </w:pPr>
    </w:p>
    <w:p w:rsidR="00C53053" w:rsidRDefault="00C53053" w:rsidP="00C53053">
      <w:pPr>
        <w:spacing w:line="360" w:lineRule="atLeast"/>
        <w:rPr>
          <w:rFonts w:asciiTheme="minorHAnsi" w:hAnsiTheme="minorHAnsi"/>
          <w:color w:val="0E0E0F"/>
        </w:rPr>
      </w:pPr>
    </w:p>
    <w:p w:rsidR="00C53053" w:rsidRDefault="00C53053" w:rsidP="00C53053">
      <w:pPr>
        <w:spacing w:line="360" w:lineRule="atLeast"/>
        <w:rPr>
          <w:rFonts w:asciiTheme="minorHAnsi" w:hAnsiTheme="minorHAnsi"/>
          <w:color w:val="0E0E0F"/>
        </w:rPr>
      </w:pPr>
    </w:p>
    <w:p w:rsidR="00C53053" w:rsidRDefault="00C53053" w:rsidP="00C53053">
      <w:pPr>
        <w:spacing w:line="360" w:lineRule="atLeast"/>
        <w:rPr>
          <w:rFonts w:asciiTheme="minorHAnsi" w:hAnsiTheme="minorHAnsi"/>
          <w:color w:val="0E0E0F"/>
        </w:rPr>
      </w:pPr>
    </w:p>
    <w:p w:rsidR="00C53053" w:rsidRDefault="00C53053" w:rsidP="00C53053">
      <w:pPr>
        <w:spacing w:line="360" w:lineRule="atLeast"/>
        <w:rPr>
          <w:rFonts w:asciiTheme="minorHAnsi" w:hAnsiTheme="minorHAnsi"/>
          <w:color w:val="0E0E0F"/>
        </w:rPr>
      </w:pPr>
    </w:p>
    <w:p w:rsidR="00C53053" w:rsidRDefault="00C53053" w:rsidP="00C53053">
      <w:pPr>
        <w:spacing w:line="360" w:lineRule="atLeast"/>
        <w:rPr>
          <w:rFonts w:asciiTheme="minorHAnsi" w:hAnsiTheme="minorHAnsi"/>
          <w:color w:val="0E0E0F"/>
        </w:rPr>
      </w:pPr>
    </w:p>
    <w:p w:rsidR="00C53053" w:rsidRPr="00C53053" w:rsidRDefault="00C53053" w:rsidP="00C53053">
      <w:pPr>
        <w:spacing w:line="360" w:lineRule="atLeast"/>
        <w:rPr>
          <w:rFonts w:asciiTheme="minorHAnsi" w:hAnsiTheme="minorHAnsi"/>
          <w:color w:val="0E0E0F"/>
        </w:rPr>
      </w:pPr>
    </w:p>
    <w:p w:rsidR="00DD06A6" w:rsidRPr="00DD06A6" w:rsidRDefault="00DD06A6" w:rsidP="00C53053">
      <w:pPr>
        <w:spacing w:line="360" w:lineRule="atLeast"/>
        <w:rPr>
          <w:rFonts w:ascii="Golos" w:hAnsi="Golos"/>
          <w:color w:val="0E0E0F"/>
        </w:rPr>
      </w:pPr>
    </w:p>
    <w:tbl>
      <w:tblPr>
        <w:tblW w:w="14060" w:type="dxa"/>
        <w:tblBorders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438"/>
        <w:gridCol w:w="2011"/>
        <w:gridCol w:w="2354"/>
        <w:gridCol w:w="1190"/>
        <w:gridCol w:w="1202"/>
        <w:gridCol w:w="1260"/>
        <w:gridCol w:w="1241"/>
        <w:gridCol w:w="971"/>
        <w:gridCol w:w="1763"/>
      </w:tblGrid>
      <w:tr w:rsidR="00DD06A6" w:rsidRPr="00DD06A6" w:rsidTr="00DD06A6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Район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Адрес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Описание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 xml:space="preserve">Площадь, </w:t>
            </w:r>
            <w:proofErr w:type="spellStart"/>
            <w:r w:rsidRPr="00DD06A6">
              <w:rPr>
                <w:sz w:val="20"/>
                <w:szCs w:val="20"/>
              </w:rPr>
              <w:t>кв.м</w:t>
            </w:r>
            <w:proofErr w:type="spellEnd"/>
            <w:r w:rsidRPr="00DD06A6">
              <w:rPr>
                <w:sz w:val="20"/>
                <w:szCs w:val="20"/>
              </w:rPr>
              <w:t xml:space="preserve">./ </w:t>
            </w:r>
            <w:proofErr w:type="spellStart"/>
            <w:r w:rsidRPr="00DD06A6">
              <w:rPr>
                <w:sz w:val="20"/>
                <w:szCs w:val="20"/>
              </w:rPr>
              <w:t>п.м</w:t>
            </w:r>
            <w:proofErr w:type="spellEnd"/>
            <w:r w:rsidRPr="00DD06A6">
              <w:rPr>
                <w:sz w:val="20"/>
                <w:szCs w:val="20"/>
              </w:rPr>
              <w:t>.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Год заседания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Дата заседания комиссии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№ протокола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№ пункта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Решение</w:t>
            </w:r>
          </w:p>
        </w:tc>
      </w:tr>
      <w:tr w:rsidR="00DD06A6" w:rsidRPr="00DD06A6" w:rsidTr="00DD06A6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пр-т Маршала Жукова, д.17, корп.2 (около)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некапитальный объект (голубятня)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26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2023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22.09.2023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07/23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12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DD06A6" w:rsidRPr="00DD06A6" w:rsidTr="00DD06A6">
        <w:trPr>
          <w:trHeight w:val="945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проспект Маршала Жукова, вл.41-45, стр. корп.1,2,3 рядом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шлагбаум, бетонные полусферы (3 шт.) и 3 столбика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6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2023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22.09.2023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07/23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14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DD06A6" w:rsidRPr="00DD06A6" w:rsidTr="00DD06A6">
        <w:trPr>
          <w:trHeight w:val="12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ул. Берзарина вл. 19, корп.1 (напротив) координаты: 55.787993, 37.477257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бетонные плиты и остатки бетонных конструкций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50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2023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22.09.2023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07/23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15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DD06A6" w:rsidRPr="00DD06A6" w:rsidTr="00DD06A6">
        <w:trPr>
          <w:trHeight w:val="12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proofErr w:type="spellStart"/>
            <w:r w:rsidRPr="00DD06A6">
              <w:rPr>
                <w:sz w:val="20"/>
                <w:szCs w:val="20"/>
              </w:rPr>
              <w:t>пр-кт</w:t>
            </w:r>
            <w:proofErr w:type="spellEnd"/>
            <w:r w:rsidRPr="00DD06A6">
              <w:rPr>
                <w:sz w:val="20"/>
                <w:szCs w:val="20"/>
              </w:rPr>
              <w:t xml:space="preserve"> Маршала Жукова, д. 52, корп.2, стр.1 (напротив)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металлический гараж (тент) 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18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2023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22.09.2023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07/23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16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DD06A6" w:rsidRPr="00DD06A6" w:rsidTr="00DD06A6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Карамышевская набережная д.37, стр.4 (вблизи)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остатки бетонных и металлических конструкций 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80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2023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22.09.2023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07/23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17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C53053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</w:tbl>
    <w:p w:rsidR="00684E7D" w:rsidRDefault="00684E7D" w:rsidP="00C53053">
      <w:pPr>
        <w:spacing w:line="360" w:lineRule="atLeast"/>
        <w:rPr>
          <w:rFonts w:ascii="Golos" w:hAnsi="Golos"/>
          <w:color w:val="0E0E0F"/>
        </w:rPr>
      </w:pPr>
    </w:p>
    <w:p w:rsidR="00DD06A6" w:rsidRDefault="00DD06A6" w:rsidP="00C53053">
      <w:pPr>
        <w:spacing w:line="360" w:lineRule="atLeast"/>
        <w:rPr>
          <w:rFonts w:ascii="Golos" w:hAnsi="Golos"/>
          <w:color w:val="0E0E0F"/>
        </w:rPr>
      </w:pPr>
    </w:p>
    <w:p w:rsidR="00DD06A6" w:rsidRDefault="00DD06A6" w:rsidP="00C53053">
      <w:pPr>
        <w:spacing w:line="360" w:lineRule="atLeast"/>
        <w:rPr>
          <w:rFonts w:ascii="Golos" w:hAnsi="Golos"/>
          <w:color w:val="0E0E0F"/>
        </w:rPr>
      </w:pPr>
    </w:p>
    <w:p w:rsidR="00DD06A6" w:rsidRDefault="00DD06A6" w:rsidP="00C53053">
      <w:pPr>
        <w:spacing w:line="360" w:lineRule="atLeast"/>
        <w:rPr>
          <w:rFonts w:ascii="Golos" w:hAnsi="Golos"/>
          <w:color w:val="0E0E0F"/>
        </w:rPr>
      </w:pPr>
    </w:p>
    <w:p w:rsidR="00DD06A6" w:rsidRDefault="00DD06A6" w:rsidP="00C53053">
      <w:pPr>
        <w:spacing w:line="360" w:lineRule="atLeast"/>
        <w:rPr>
          <w:rFonts w:ascii="Golos" w:hAnsi="Golos"/>
          <w:color w:val="0E0E0F"/>
        </w:rPr>
      </w:pPr>
    </w:p>
    <w:p w:rsidR="00DD06A6" w:rsidRDefault="00DD06A6" w:rsidP="00C53053">
      <w:pPr>
        <w:spacing w:line="360" w:lineRule="atLeast"/>
        <w:rPr>
          <w:rFonts w:ascii="Golos" w:hAnsi="Golos"/>
          <w:color w:val="0E0E0F"/>
        </w:rPr>
      </w:pPr>
    </w:p>
    <w:p w:rsidR="00DD06A6" w:rsidRDefault="00DD06A6" w:rsidP="00C53053">
      <w:pPr>
        <w:spacing w:line="360" w:lineRule="atLeast"/>
        <w:rPr>
          <w:rFonts w:ascii="Golos" w:hAnsi="Golos"/>
          <w:color w:val="0E0E0F"/>
        </w:rPr>
      </w:pPr>
    </w:p>
    <w:p w:rsidR="00DD06A6" w:rsidRDefault="00DD06A6" w:rsidP="00C53053">
      <w:pPr>
        <w:spacing w:line="360" w:lineRule="atLeast"/>
        <w:rPr>
          <w:rFonts w:ascii="Golos" w:hAnsi="Golos"/>
          <w:color w:val="0E0E0F"/>
        </w:rPr>
      </w:pPr>
    </w:p>
    <w:p w:rsidR="00684E7D" w:rsidRPr="00684E7D" w:rsidRDefault="00684E7D" w:rsidP="00C53053">
      <w:pPr>
        <w:spacing w:line="360" w:lineRule="atLeast"/>
        <w:rPr>
          <w:rFonts w:ascii="Golos" w:hAnsi="Golos"/>
          <w:color w:val="0E0E0F"/>
        </w:rPr>
      </w:pPr>
    </w:p>
    <w:p w:rsidR="006A4D79" w:rsidRPr="006A4D79" w:rsidRDefault="006A4D79" w:rsidP="00C5305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64"/>
        <w:outlineLvl w:val="0"/>
        <w:rPr>
          <w:rFonts w:ascii="Golos" w:hAnsi="Golos"/>
          <w:b/>
          <w:bCs/>
          <w:color w:val="0E0E0F"/>
          <w:kern w:val="36"/>
          <w:sz w:val="60"/>
          <w:szCs w:val="60"/>
        </w:rPr>
      </w:pPr>
      <w:r w:rsidRPr="006A4D79">
        <w:rPr>
          <w:rFonts w:ascii="Golos" w:hAnsi="Golos"/>
          <w:b/>
          <w:bCs/>
          <w:color w:val="0E0E0F"/>
          <w:kern w:val="36"/>
          <w:sz w:val="60"/>
          <w:szCs w:val="60"/>
        </w:rPr>
        <w:t>Заседание № 08/23 от 20.10.2023</w:t>
      </w:r>
    </w:p>
    <w:p w:rsidR="006A4D79" w:rsidRDefault="006A4D79" w:rsidP="00C53053">
      <w:pPr>
        <w:spacing w:line="360" w:lineRule="atLeast"/>
        <w:rPr>
          <w:rFonts w:ascii="Golos" w:hAnsi="Golos"/>
          <w:color w:val="0E0E0F"/>
        </w:rPr>
      </w:pPr>
      <w:r w:rsidRPr="006A4D79">
        <w:rPr>
          <w:b/>
          <w:color w:val="0E0E0F"/>
        </w:rPr>
        <w:t>ИНФОРМАЦИЯ ПО НЕЗАКОННО РАЗМЕЩЕННЫМ ОБЪЕКТАМ, НЕ ЯВЛЯЮЩИХСЯ ОБЪЕКТАМИ КАПИТАЛЬНОГО СТРОИТЕЛЬСТВА, ПОДЛЕЖАЩИХ ДЕМОНТАЖУ И (ИЛИ) ПЕРЕМЕЩЕНИЮ В СООТВЕТСТВИИ С РЕШЕНИЕМ ОКРУЖНОЙ КОМИССИИ</w:t>
      </w:r>
      <w:r w:rsidRPr="006A4D79">
        <w:rPr>
          <w:rFonts w:ascii="Golos" w:hAnsi="Golos"/>
          <w:color w:val="0E0E0F"/>
        </w:rPr>
        <w:t xml:space="preserve">. </w:t>
      </w:r>
    </w:p>
    <w:p w:rsidR="006A4D79" w:rsidRDefault="006A4D79" w:rsidP="00C53053">
      <w:pPr>
        <w:spacing w:line="360" w:lineRule="atLeast"/>
        <w:rPr>
          <w:rFonts w:ascii="Golos" w:hAnsi="Golos"/>
          <w:color w:val="0E0E0F"/>
        </w:rPr>
      </w:pPr>
      <w:r w:rsidRPr="006A4D79">
        <w:rPr>
          <w:rFonts w:ascii="Golos" w:hAnsi="Golos"/>
          <w:color w:val="0E0E0F"/>
        </w:rPr>
        <w:t xml:space="preserve">В соответствии с </w:t>
      </w:r>
      <w:proofErr w:type="spellStart"/>
      <w:r w:rsidRPr="006A4D79">
        <w:rPr>
          <w:rFonts w:ascii="Golos" w:hAnsi="Golos"/>
          <w:color w:val="0E0E0F"/>
        </w:rPr>
        <w:t>п.II</w:t>
      </w:r>
      <w:proofErr w:type="spellEnd"/>
      <w:r w:rsidRPr="006A4D79">
        <w:rPr>
          <w:rFonts w:ascii="Golos" w:hAnsi="Golos"/>
          <w:color w:val="0E0E0F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Северо-Западного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 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 В соответствии с п.2.8 распоряжения Правительства Москвы от 16.08.2011 № 628-ПП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осуществляет ГБУ «Автомобильные дороги СЗАО».​</w:t>
      </w:r>
    </w:p>
    <w:p w:rsidR="006A4D79" w:rsidRPr="006A4D79" w:rsidRDefault="006A4D79" w:rsidP="00C53053">
      <w:pPr>
        <w:spacing w:line="360" w:lineRule="atLeast"/>
        <w:rPr>
          <w:rFonts w:ascii="Golos" w:hAnsi="Golos"/>
          <w:color w:val="0E0E0F"/>
        </w:rPr>
      </w:pPr>
    </w:p>
    <w:tbl>
      <w:tblPr>
        <w:tblW w:w="12628" w:type="dxa"/>
        <w:tblBorders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8"/>
        <w:gridCol w:w="1937"/>
        <w:gridCol w:w="1736"/>
        <w:gridCol w:w="1190"/>
        <w:gridCol w:w="1202"/>
        <w:gridCol w:w="1260"/>
        <w:gridCol w:w="1241"/>
        <w:gridCol w:w="948"/>
        <w:gridCol w:w="1676"/>
      </w:tblGrid>
      <w:tr w:rsidR="006A4D79" w:rsidRPr="006A4D79" w:rsidTr="006A4D79">
        <w:trPr>
          <w:trHeight w:val="765"/>
        </w:trPr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lastRenderedPageBreak/>
              <w:t>Район</w:t>
            </w:r>
          </w:p>
        </w:tc>
        <w:tc>
          <w:tcPr>
            <w:tcW w:w="1937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Адрес</w:t>
            </w:r>
          </w:p>
        </w:tc>
        <w:tc>
          <w:tcPr>
            <w:tcW w:w="1736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Описание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 xml:space="preserve">Площадь, </w:t>
            </w:r>
            <w:proofErr w:type="spellStart"/>
            <w:r w:rsidRPr="006A4D79">
              <w:rPr>
                <w:sz w:val="20"/>
                <w:szCs w:val="20"/>
              </w:rPr>
              <w:t>кв.м</w:t>
            </w:r>
            <w:proofErr w:type="spellEnd"/>
            <w:r w:rsidRPr="006A4D79">
              <w:rPr>
                <w:sz w:val="20"/>
                <w:szCs w:val="20"/>
              </w:rPr>
              <w:t xml:space="preserve">./ </w:t>
            </w:r>
            <w:proofErr w:type="spellStart"/>
            <w:r w:rsidRPr="006A4D79">
              <w:rPr>
                <w:sz w:val="20"/>
                <w:szCs w:val="20"/>
              </w:rPr>
              <w:t>п.м</w:t>
            </w:r>
            <w:proofErr w:type="spellEnd"/>
            <w:r w:rsidRPr="006A4D79">
              <w:rPr>
                <w:sz w:val="20"/>
                <w:szCs w:val="20"/>
              </w:rPr>
              <w:t>.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Год заседания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Дата заседания комиссии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№ протокола</w:t>
            </w:r>
          </w:p>
        </w:tc>
        <w:tc>
          <w:tcPr>
            <w:tcW w:w="94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№ пункта</w:t>
            </w:r>
          </w:p>
        </w:tc>
        <w:tc>
          <w:tcPr>
            <w:tcW w:w="1676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Решение</w:t>
            </w:r>
          </w:p>
        </w:tc>
      </w:tr>
      <w:tr w:rsidR="006A4D79" w:rsidRPr="006A4D79" w:rsidTr="006A4D79">
        <w:trPr>
          <w:trHeight w:val="1275"/>
        </w:trPr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1937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Карамышевская набережная, д.29, стр.1 (напротив) координаты: 55.769337, 37.487379</w:t>
            </w:r>
          </w:p>
        </w:tc>
        <w:tc>
          <w:tcPr>
            <w:tcW w:w="1736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бетонные плиты 4 шт., бетонный блок ФБС (1 шт.) и остатки бетонных конструкций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30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2023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20.10.2023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08/23</w:t>
            </w:r>
          </w:p>
        </w:tc>
        <w:tc>
          <w:tcPr>
            <w:tcW w:w="94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8</w:t>
            </w:r>
          </w:p>
        </w:tc>
        <w:tc>
          <w:tcPr>
            <w:tcW w:w="1676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Демонтировать</w:t>
            </w:r>
          </w:p>
        </w:tc>
      </w:tr>
      <w:tr w:rsidR="006A4D79" w:rsidRPr="006A4D79" w:rsidTr="006A4D79">
        <w:trPr>
          <w:trHeight w:val="510"/>
        </w:trPr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1937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просп. Маршала Жукова, вл.5</w:t>
            </w:r>
          </w:p>
        </w:tc>
        <w:tc>
          <w:tcPr>
            <w:tcW w:w="1736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два металлических гаража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36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2023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20.10.2023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08/23</w:t>
            </w:r>
          </w:p>
        </w:tc>
        <w:tc>
          <w:tcPr>
            <w:tcW w:w="94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9</w:t>
            </w:r>
          </w:p>
        </w:tc>
        <w:tc>
          <w:tcPr>
            <w:tcW w:w="1676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Демонтировать</w:t>
            </w:r>
          </w:p>
        </w:tc>
      </w:tr>
      <w:tr w:rsidR="006A4D79" w:rsidRPr="006A4D79" w:rsidTr="006A4D79">
        <w:trPr>
          <w:trHeight w:val="1275"/>
        </w:trPr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1937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Новохорошевский проезд, д.22, корп.1 (напротив)</w:t>
            </w:r>
          </w:p>
        </w:tc>
        <w:tc>
          <w:tcPr>
            <w:tcW w:w="1736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металлические гаражи №№ 113, 108, 95, 90, 61, А, З, К, Л, И (10 шт.) и бытовка (пост охраны)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170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2023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20.10.2023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08/23</w:t>
            </w:r>
          </w:p>
        </w:tc>
        <w:tc>
          <w:tcPr>
            <w:tcW w:w="94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12</w:t>
            </w:r>
          </w:p>
        </w:tc>
        <w:tc>
          <w:tcPr>
            <w:tcW w:w="1676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A4D79" w:rsidRPr="006A4D79" w:rsidRDefault="006A4D79" w:rsidP="00C53053">
            <w:pPr>
              <w:spacing w:line="270" w:lineRule="atLeast"/>
              <w:rPr>
                <w:sz w:val="20"/>
                <w:szCs w:val="20"/>
              </w:rPr>
            </w:pPr>
            <w:r w:rsidRPr="006A4D79">
              <w:rPr>
                <w:sz w:val="20"/>
                <w:szCs w:val="20"/>
              </w:rPr>
              <w:t>Демонтировать</w:t>
            </w:r>
          </w:p>
        </w:tc>
      </w:tr>
    </w:tbl>
    <w:p w:rsidR="00813333" w:rsidRPr="006A4D79" w:rsidRDefault="00813333" w:rsidP="00C53053"/>
    <w:sectPr w:rsidR="00813333" w:rsidRPr="006A4D79" w:rsidSect="00C53053">
      <w:pgSz w:w="16838" w:h="11906" w:orient="landscape"/>
      <w:pgMar w:top="851" w:right="42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D5"/>
    <w:rsid w:val="0004772A"/>
    <w:rsid w:val="00075914"/>
    <w:rsid w:val="00080A60"/>
    <w:rsid w:val="00084242"/>
    <w:rsid w:val="00100ACF"/>
    <w:rsid w:val="00151E1E"/>
    <w:rsid w:val="00180678"/>
    <w:rsid w:val="0019187B"/>
    <w:rsid w:val="00191BFD"/>
    <w:rsid w:val="001B2597"/>
    <w:rsid w:val="001C394D"/>
    <w:rsid w:val="001E1AC1"/>
    <w:rsid w:val="00202485"/>
    <w:rsid w:val="00213488"/>
    <w:rsid w:val="002134C4"/>
    <w:rsid w:val="002151E6"/>
    <w:rsid w:val="00234023"/>
    <w:rsid w:val="002600F0"/>
    <w:rsid w:val="00260246"/>
    <w:rsid w:val="00262DD5"/>
    <w:rsid w:val="002871AA"/>
    <w:rsid w:val="002A63F9"/>
    <w:rsid w:val="002E3438"/>
    <w:rsid w:val="002E4A48"/>
    <w:rsid w:val="002F1958"/>
    <w:rsid w:val="00367A2D"/>
    <w:rsid w:val="00374579"/>
    <w:rsid w:val="003B4626"/>
    <w:rsid w:val="003C33AE"/>
    <w:rsid w:val="003E7A3B"/>
    <w:rsid w:val="00401AB6"/>
    <w:rsid w:val="0040427C"/>
    <w:rsid w:val="00450A67"/>
    <w:rsid w:val="00467468"/>
    <w:rsid w:val="004A36AC"/>
    <w:rsid w:val="004B023B"/>
    <w:rsid w:val="004B0483"/>
    <w:rsid w:val="004C5D74"/>
    <w:rsid w:val="004C67E2"/>
    <w:rsid w:val="004D1BB1"/>
    <w:rsid w:val="004D6D6F"/>
    <w:rsid w:val="004F5F92"/>
    <w:rsid w:val="00516589"/>
    <w:rsid w:val="00525F96"/>
    <w:rsid w:val="00561BAC"/>
    <w:rsid w:val="005D626A"/>
    <w:rsid w:val="005F2FE5"/>
    <w:rsid w:val="005F6FDE"/>
    <w:rsid w:val="006018D9"/>
    <w:rsid w:val="006337D4"/>
    <w:rsid w:val="00633C88"/>
    <w:rsid w:val="00684E7D"/>
    <w:rsid w:val="006A1E59"/>
    <w:rsid w:val="006A4D79"/>
    <w:rsid w:val="006B16D1"/>
    <w:rsid w:val="006C62E8"/>
    <w:rsid w:val="007221A6"/>
    <w:rsid w:val="00722954"/>
    <w:rsid w:val="00726097"/>
    <w:rsid w:val="00730AE3"/>
    <w:rsid w:val="0073416E"/>
    <w:rsid w:val="00764F06"/>
    <w:rsid w:val="00770CBC"/>
    <w:rsid w:val="00773702"/>
    <w:rsid w:val="0077624C"/>
    <w:rsid w:val="0078096B"/>
    <w:rsid w:val="00792894"/>
    <w:rsid w:val="007B251C"/>
    <w:rsid w:val="007C1010"/>
    <w:rsid w:val="007F0B08"/>
    <w:rsid w:val="008112BB"/>
    <w:rsid w:val="00813333"/>
    <w:rsid w:val="008170B9"/>
    <w:rsid w:val="008318B6"/>
    <w:rsid w:val="00836FF3"/>
    <w:rsid w:val="00837554"/>
    <w:rsid w:val="0084585A"/>
    <w:rsid w:val="008574C9"/>
    <w:rsid w:val="008630EE"/>
    <w:rsid w:val="00864A2C"/>
    <w:rsid w:val="008807F4"/>
    <w:rsid w:val="00881FD8"/>
    <w:rsid w:val="008826EC"/>
    <w:rsid w:val="008C15BF"/>
    <w:rsid w:val="008D5940"/>
    <w:rsid w:val="00913859"/>
    <w:rsid w:val="00916528"/>
    <w:rsid w:val="00932B65"/>
    <w:rsid w:val="009435F8"/>
    <w:rsid w:val="00944819"/>
    <w:rsid w:val="0094740A"/>
    <w:rsid w:val="009554E2"/>
    <w:rsid w:val="0096298C"/>
    <w:rsid w:val="009809D9"/>
    <w:rsid w:val="009B3B5E"/>
    <w:rsid w:val="009C561D"/>
    <w:rsid w:val="009E50A5"/>
    <w:rsid w:val="00A30F31"/>
    <w:rsid w:val="00A94ACC"/>
    <w:rsid w:val="00AE5F3B"/>
    <w:rsid w:val="00B274CD"/>
    <w:rsid w:val="00B4305B"/>
    <w:rsid w:val="00B814F4"/>
    <w:rsid w:val="00BF4CFF"/>
    <w:rsid w:val="00C30006"/>
    <w:rsid w:val="00C53053"/>
    <w:rsid w:val="00C5792D"/>
    <w:rsid w:val="00C705F2"/>
    <w:rsid w:val="00C72D5E"/>
    <w:rsid w:val="00C74A74"/>
    <w:rsid w:val="00C80B12"/>
    <w:rsid w:val="00C90902"/>
    <w:rsid w:val="00C97749"/>
    <w:rsid w:val="00CB0AC9"/>
    <w:rsid w:val="00CB3C5A"/>
    <w:rsid w:val="00CD7A09"/>
    <w:rsid w:val="00CF47B0"/>
    <w:rsid w:val="00D047E0"/>
    <w:rsid w:val="00D21E8E"/>
    <w:rsid w:val="00D624B0"/>
    <w:rsid w:val="00D6454B"/>
    <w:rsid w:val="00D803DC"/>
    <w:rsid w:val="00D86A21"/>
    <w:rsid w:val="00DA72AF"/>
    <w:rsid w:val="00DC60F8"/>
    <w:rsid w:val="00DD06A6"/>
    <w:rsid w:val="00E272EA"/>
    <w:rsid w:val="00E705C5"/>
    <w:rsid w:val="00E77B87"/>
    <w:rsid w:val="00E867E1"/>
    <w:rsid w:val="00E923D6"/>
    <w:rsid w:val="00E97845"/>
    <w:rsid w:val="00ED520F"/>
    <w:rsid w:val="00EE0C2B"/>
    <w:rsid w:val="00F41444"/>
    <w:rsid w:val="00F55F02"/>
    <w:rsid w:val="00F63C1C"/>
    <w:rsid w:val="00FA081B"/>
    <w:rsid w:val="00FB1017"/>
    <w:rsid w:val="00FD5A1A"/>
    <w:rsid w:val="00FD626E"/>
    <w:rsid w:val="00F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6f"/>
    </o:shapedefaults>
    <o:shapelayout v:ext="edit">
      <o:idmap v:ext="edit" data="1"/>
    </o:shapelayout>
  </w:shapeDefaults>
  <w:decimalSymbol w:val=","/>
  <w:listSeparator w:val=";"/>
  <w14:docId w14:val="1866A007"/>
  <w15:docId w15:val="{E57269B8-BA90-4071-AB53-718B1398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A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25F96"/>
    <w:rPr>
      <w:color w:val="0000FF"/>
      <w:u w:val="single"/>
    </w:rPr>
  </w:style>
  <w:style w:type="table" w:styleId="a4">
    <w:name w:val="Table Grid"/>
    <w:basedOn w:val="a1"/>
    <w:rsid w:val="00FD6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080A60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630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0EE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7221A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7221A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5785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0424582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  <w:div w:id="800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2748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457023952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415518324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  <w:div w:id="10456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796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691954808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43261686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ПРЕФЕКТУРА</vt:lpstr>
    </vt:vector>
  </TitlesOfParts>
  <Company>home</Company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ПРЕФЕКТУРА</dc:title>
  <dc:creator>nehoroshev</dc:creator>
  <cp:lastModifiedBy>Смирнова Яна Геннадьевна</cp:lastModifiedBy>
  <cp:revision>23</cp:revision>
  <cp:lastPrinted>2020-09-30T08:46:00Z</cp:lastPrinted>
  <dcterms:created xsi:type="dcterms:W3CDTF">2022-03-24T13:46:00Z</dcterms:created>
  <dcterms:modified xsi:type="dcterms:W3CDTF">2023-11-21T10:04:00Z</dcterms:modified>
</cp:coreProperties>
</file>